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5" w:rsidRPr="00DE672C" w:rsidRDefault="00DE672C" w:rsidP="00DE672C">
      <w:pPr>
        <w:jc w:val="center"/>
        <w:rPr>
          <w:rFonts w:ascii="Georgia" w:hAnsi="Georgia"/>
          <w:sz w:val="24"/>
          <w:szCs w:val="24"/>
        </w:rPr>
      </w:pPr>
      <w:r w:rsidRPr="00DE672C">
        <w:rPr>
          <w:rFonts w:ascii="Georgia" w:hAnsi="Georgia"/>
          <w:sz w:val="24"/>
          <w:szCs w:val="24"/>
        </w:rPr>
        <w:t>Correspondence Record Grant #20-</w:t>
      </w:r>
      <w:r w:rsidR="00585CF9">
        <w:rPr>
          <w:rFonts w:ascii="Georgia" w:hAnsi="Georgia"/>
          <w:sz w:val="24"/>
          <w:szCs w:val="24"/>
        </w:rPr>
        <w:t>A4884AD16</w:t>
      </w:r>
      <w:r w:rsidRPr="00DE672C">
        <w:rPr>
          <w:rFonts w:ascii="Georgia" w:hAnsi="Georgia"/>
          <w:sz w:val="24"/>
          <w:szCs w:val="24"/>
        </w:rPr>
        <w:t xml:space="preserve"> (Fed 2016-DJ-BX-0482)</w:t>
      </w:r>
    </w:p>
    <w:p w:rsidR="00DE672C" w:rsidRDefault="00DE672C">
      <w:pPr>
        <w:rPr>
          <w:rFonts w:ascii="Georgia" w:hAnsi="Georgia"/>
          <w:sz w:val="24"/>
          <w:szCs w:val="24"/>
        </w:rPr>
      </w:pPr>
    </w:p>
    <w:p w:rsidR="00DE672C" w:rsidRDefault="00DE672C">
      <w:pPr>
        <w:rPr>
          <w:rFonts w:ascii="Georgia" w:hAnsi="Georgia"/>
          <w:sz w:val="24"/>
          <w:szCs w:val="24"/>
        </w:rPr>
      </w:pPr>
    </w:p>
    <w:p w:rsidR="00DE672C" w:rsidRPr="00DE672C" w:rsidRDefault="00585C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Strasburg Police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270"/>
        <w:gridCol w:w="5771"/>
      </w:tblGrid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Type</w:t>
            </w: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Issue/ Discussion</w:t>
            </w:r>
          </w:p>
        </w:tc>
      </w:tr>
      <w:tr w:rsidR="00585CF9" w:rsidRPr="00DE672C" w:rsidTr="00DE672C">
        <w:tc>
          <w:tcPr>
            <w:tcW w:w="1135" w:type="dxa"/>
          </w:tcPr>
          <w:p w:rsidR="00585CF9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2/27/20</w:t>
            </w:r>
          </w:p>
        </w:tc>
        <w:tc>
          <w:tcPr>
            <w:tcW w:w="1270" w:type="dxa"/>
          </w:tcPr>
          <w:p w:rsidR="00585CF9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 call</w:t>
            </w:r>
          </w:p>
        </w:tc>
        <w:tc>
          <w:tcPr>
            <w:tcW w:w="5771" w:type="dxa"/>
          </w:tcPr>
          <w:p w:rsidR="00585CF9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Spoke with Ms. Fletcher re: special condition concerning new budget and narrative required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3/3/20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 advising Chief has signature authority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8/27/20</w:t>
            </w:r>
          </w:p>
        </w:tc>
        <w:tc>
          <w:tcPr>
            <w:tcW w:w="1270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Submitted budget amendment (eliminate $7000 for installation and use all funds for MDT’s and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tasers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)- monitor approved requested change</w:t>
            </w:r>
          </w:p>
        </w:tc>
        <w:bookmarkStart w:id="0" w:name="_GoBack"/>
        <w:bookmarkEnd w:id="0"/>
      </w:tr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E672C" w:rsidRPr="00DE672C" w:rsidRDefault="00DE672C">
      <w:pPr>
        <w:rPr>
          <w:rFonts w:ascii="Georgia" w:hAnsi="Georgia"/>
          <w:sz w:val="24"/>
          <w:szCs w:val="24"/>
        </w:rPr>
      </w:pPr>
    </w:p>
    <w:sectPr w:rsidR="00DE672C" w:rsidRPr="00DE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C"/>
    <w:rsid w:val="004A0ACC"/>
    <w:rsid w:val="00585CF9"/>
    <w:rsid w:val="00AA54AE"/>
    <w:rsid w:val="00D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E32"/>
  <w15:chartTrackingRefBased/>
  <w15:docId w15:val="{F34A49BD-4908-4ED1-B221-C6F58FF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Nicole (DCJS)</dc:creator>
  <cp:keywords/>
  <dc:description/>
  <cp:lastModifiedBy>Phelps, Nicole (DCJS)</cp:lastModifiedBy>
  <cp:revision>2</cp:revision>
  <dcterms:created xsi:type="dcterms:W3CDTF">2021-06-10T17:08:00Z</dcterms:created>
  <dcterms:modified xsi:type="dcterms:W3CDTF">2021-06-10T17:08:00Z</dcterms:modified>
</cp:coreProperties>
</file>